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B5" w:rsidRPr="00FB27B5" w:rsidRDefault="00FB27B5" w:rsidP="00FB27B5">
      <w:pPr>
        <w:jc w:val="center"/>
        <w:rPr>
          <w:rFonts w:ascii="Algerian" w:hAnsi="Algerian"/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                                                                                  </w:t>
      </w:r>
      <w:r w:rsidRPr="00FB27B5">
        <w:rPr>
          <w:rFonts w:ascii="Algerian" w:hAnsi="Algerian"/>
          <w:noProof/>
          <w:sz w:val="28"/>
          <w:lang w:eastAsia="ru-RU"/>
        </w:rPr>
        <w:t>«</w:t>
      </w:r>
      <w:r w:rsidRPr="00FB27B5">
        <w:rPr>
          <w:rFonts w:ascii="Cambria" w:hAnsi="Cambria" w:cs="Cambria"/>
          <w:noProof/>
          <w:sz w:val="28"/>
          <w:lang w:eastAsia="ru-RU"/>
        </w:rPr>
        <w:t>Утверждаю</w:t>
      </w:r>
      <w:r w:rsidRPr="00FB27B5">
        <w:rPr>
          <w:rFonts w:ascii="Algerian" w:hAnsi="Algerian"/>
          <w:noProof/>
          <w:sz w:val="28"/>
          <w:lang w:eastAsia="ru-RU"/>
        </w:rPr>
        <w:t>»</w:t>
      </w:r>
    </w:p>
    <w:p w:rsidR="00FB27B5" w:rsidRPr="00FB27B5" w:rsidRDefault="00FB27B5" w:rsidP="00FB27B5">
      <w:pPr>
        <w:tabs>
          <w:tab w:val="left" w:pos="5970"/>
        </w:tabs>
        <w:rPr>
          <w:rFonts w:ascii="Algerian" w:hAnsi="Algerian"/>
          <w:noProof/>
          <w:lang w:eastAsia="ru-RU"/>
        </w:rPr>
      </w:pPr>
      <w:r w:rsidRPr="00FB27B5">
        <w:rPr>
          <w:rFonts w:ascii="Algerian" w:hAnsi="Algerian"/>
          <w:noProof/>
          <w:lang w:eastAsia="ru-RU"/>
        </w:rPr>
        <w:tab/>
      </w:r>
      <w:r>
        <w:rPr>
          <w:noProof/>
          <w:lang w:eastAsia="ru-RU"/>
        </w:rPr>
        <w:t xml:space="preserve">               </w:t>
      </w:r>
      <w:r w:rsidRPr="00FB27B5">
        <w:rPr>
          <w:rFonts w:ascii="Cambria" w:hAnsi="Cambria" w:cs="Cambria"/>
          <w:noProof/>
          <w:lang w:eastAsia="ru-RU"/>
        </w:rPr>
        <w:t>Заведующий</w:t>
      </w:r>
      <w:r w:rsidRPr="00FB27B5">
        <w:rPr>
          <w:rFonts w:ascii="Algerian" w:hAnsi="Algerian"/>
          <w:noProof/>
          <w:lang w:eastAsia="ru-RU"/>
        </w:rPr>
        <w:t xml:space="preserve"> </w:t>
      </w:r>
      <w:r w:rsidRPr="00FB27B5">
        <w:rPr>
          <w:rFonts w:ascii="Cambria" w:hAnsi="Cambria" w:cs="Cambria"/>
          <w:noProof/>
          <w:lang w:eastAsia="ru-RU"/>
        </w:rPr>
        <w:t>ДОУ</w:t>
      </w:r>
      <w:r w:rsidRPr="00FB27B5">
        <w:rPr>
          <w:rFonts w:ascii="Algerian" w:hAnsi="Algerian"/>
          <w:noProof/>
          <w:lang w:eastAsia="ru-RU"/>
        </w:rPr>
        <w:t xml:space="preserve"> </w:t>
      </w:r>
    </w:p>
    <w:p w:rsidR="00FB27B5" w:rsidRPr="00FB27B5" w:rsidRDefault="00FB27B5" w:rsidP="00FB27B5">
      <w:pPr>
        <w:tabs>
          <w:tab w:val="left" w:pos="5970"/>
        </w:tabs>
        <w:rPr>
          <w:rFonts w:ascii="Algerian" w:hAnsi="Algerian"/>
          <w:noProof/>
          <w:lang w:eastAsia="ru-RU"/>
        </w:rPr>
      </w:pPr>
      <w:r w:rsidRPr="00FB27B5">
        <w:rPr>
          <w:rFonts w:ascii="Algerian" w:hAnsi="Algerian"/>
          <w:noProof/>
          <w:lang w:eastAsia="ru-RU"/>
        </w:rPr>
        <w:tab/>
      </w:r>
      <w:r w:rsidRPr="00FB27B5">
        <w:rPr>
          <w:rFonts w:ascii="Algerian" w:hAnsi="Algerian"/>
          <w:noProof/>
          <w:u w:val="single"/>
          <w:lang w:eastAsia="ru-RU"/>
        </w:rPr>
        <w:t xml:space="preserve">                                    </w:t>
      </w:r>
      <w:r w:rsidRPr="00FB27B5">
        <w:rPr>
          <w:rFonts w:ascii="Cambria" w:hAnsi="Cambria" w:cs="Cambria"/>
          <w:noProof/>
          <w:sz w:val="24"/>
          <w:lang w:eastAsia="ru-RU"/>
        </w:rPr>
        <w:t>З</w:t>
      </w:r>
      <w:r w:rsidRPr="00FB27B5">
        <w:rPr>
          <w:rFonts w:ascii="Algerian" w:hAnsi="Algerian"/>
          <w:noProof/>
          <w:sz w:val="24"/>
          <w:lang w:eastAsia="ru-RU"/>
        </w:rPr>
        <w:t>.</w:t>
      </w:r>
      <w:r w:rsidRPr="00FB27B5">
        <w:rPr>
          <w:rFonts w:ascii="Cambria" w:hAnsi="Cambria" w:cs="Cambria"/>
          <w:noProof/>
          <w:sz w:val="24"/>
          <w:lang w:eastAsia="ru-RU"/>
        </w:rPr>
        <w:t>Х</w:t>
      </w:r>
      <w:r w:rsidRPr="00FB27B5">
        <w:rPr>
          <w:rFonts w:ascii="Algerian" w:hAnsi="Algerian"/>
          <w:noProof/>
          <w:sz w:val="24"/>
          <w:lang w:eastAsia="ru-RU"/>
        </w:rPr>
        <w:t>.</w:t>
      </w:r>
      <w:r w:rsidRPr="00FB27B5">
        <w:rPr>
          <w:rFonts w:ascii="Cambria" w:hAnsi="Cambria" w:cs="Cambria"/>
          <w:noProof/>
          <w:sz w:val="24"/>
          <w:lang w:eastAsia="ru-RU"/>
        </w:rPr>
        <w:t>Даурова</w:t>
      </w:r>
    </w:p>
    <w:p w:rsidR="00FB27B5" w:rsidRPr="00FB27B5" w:rsidRDefault="00FB27B5" w:rsidP="00FB27B5">
      <w:pPr>
        <w:tabs>
          <w:tab w:val="left" w:pos="5970"/>
        </w:tabs>
        <w:rPr>
          <w:rFonts w:ascii="Algerian" w:hAnsi="Algerian"/>
          <w:noProof/>
          <w:lang w:eastAsia="ru-RU"/>
        </w:rPr>
      </w:pPr>
      <w:r w:rsidRPr="00FB27B5">
        <w:rPr>
          <w:rFonts w:ascii="Algerian" w:hAnsi="Algerian"/>
          <w:noProof/>
          <w:lang w:eastAsia="ru-RU"/>
        </w:rPr>
        <w:t xml:space="preserve">                                                                            </w:t>
      </w:r>
      <w:r>
        <w:rPr>
          <w:rFonts w:ascii="Algerian" w:hAnsi="Algerian"/>
          <w:noProof/>
          <w:lang w:eastAsia="ru-RU"/>
        </w:rPr>
        <w:t xml:space="preserve">                            </w:t>
      </w:r>
      <w:r w:rsidRPr="00FB27B5">
        <w:rPr>
          <w:rFonts w:ascii="Algerian" w:hAnsi="Algerian"/>
          <w:noProof/>
          <w:lang w:eastAsia="ru-RU"/>
        </w:rPr>
        <w:t xml:space="preserve">  </w:t>
      </w:r>
      <w:r w:rsidRPr="00FB27B5">
        <w:rPr>
          <w:rFonts w:ascii="Cambria" w:hAnsi="Cambria" w:cs="Cambria"/>
          <w:noProof/>
          <w:lang w:eastAsia="ru-RU"/>
        </w:rPr>
        <w:t>Приказ</w:t>
      </w:r>
      <w:r>
        <w:rPr>
          <w:rFonts w:ascii="Cambria" w:hAnsi="Cambria" w:cs="Cambria"/>
          <w:noProof/>
          <w:lang w:eastAsia="ru-RU"/>
        </w:rPr>
        <w:t xml:space="preserve"> № </w:t>
      </w:r>
      <w:r w:rsidRPr="00FB27B5">
        <w:rPr>
          <w:rFonts w:ascii="Algerian" w:hAnsi="Algerian"/>
          <w:noProof/>
          <w:lang w:eastAsia="ru-RU"/>
        </w:rPr>
        <w:t>____</w:t>
      </w:r>
      <w:r>
        <w:rPr>
          <w:noProof/>
          <w:lang w:eastAsia="ru-RU"/>
        </w:rPr>
        <w:t xml:space="preserve"> </w:t>
      </w:r>
      <w:r w:rsidRPr="00FB27B5">
        <w:rPr>
          <w:rFonts w:ascii="Cambria" w:hAnsi="Cambria" w:cs="Cambria"/>
          <w:noProof/>
          <w:lang w:eastAsia="ru-RU"/>
        </w:rPr>
        <w:t>от</w:t>
      </w:r>
      <w:r w:rsidRPr="00FB27B5">
        <w:rPr>
          <w:rFonts w:ascii="Algerian" w:hAnsi="Algerian"/>
          <w:noProof/>
          <w:lang w:eastAsia="ru-RU"/>
        </w:rPr>
        <w:t>_______20_____</w:t>
      </w:r>
      <w:r w:rsidRPr="00FB27B5">
        <w:rPr>
          <w:rFonts w:ascii="Cambria" w:hAnsi="Cambria" w:cs="Cambria"/>
          <w:noProof/>
          <w:lang w:eastAsia="ru-RU"/>
        </w:rPr>
        <w:t>г</w:t>
      </w:r>
      <w:r w:rsidRPr="00FB27B5">
        <w:rPr>
          <w:rFonts w:ascii="Algerian" w:hAnsi="Algerian"/>
          <w:noProof/>
          <w:lang w:eastAsia="ru-RU"/>
        </w:rPr>
        <w:t>.</w:t>
      </w:r>
    </w:p>
    <w:p w:rsidR="00FB27B5" w:rsidRPr="00FB27B5" w:rsidRDefault="00FB27B5">
      <w:pPr>
        <w:rPr>
          <w:rFonts w:ascii="Algerian" w:hAnsi="Algerian"/>
        </w:rPr>
      </w:pPr>
    </w:p>
    <w:p w:rsidR="00FB27B5" w:rsidRDefault="00FB27B5" w:rsidP="00FB27B5"/>
    <w:p w:rsidR="00FB27B5" w:rsidRDefault="00FB27B5" w:rsidP="00FB27B5">
      <w:pPr>
        <w:tabs>
          <w:tab w:val="left" w:pos="2685"/>
        </w:tabs>
      </w:pPr>
      <w:r>
        <w:tab/>
      </w:r>
    </w:p>
    <w:p w:rsidR="00F6437E" w:rsidRDefault="00FB27B5" w:rsidP="00FB27B5">
      <w:pPr>
        <w:tabs>
          <w:tab w:val="left" w:pos="2685"/>
        </w:tabs>
      </w:pPr>
      <w:r>
        <w:t xml:space="preserve">                                                </w:t>
      </w:r>
    </w:p>
    <w:p w:rsidR="005B12E2" w:rsidRPr="00FB27B5" w:rsidRDefault="00F6437E" w:rsidP="00FB27B5">
      <w:pPr>
        <w:tabs>
          <w:tab w:val="left" w:pos="2685"/>
        </w:tabs>
        <w:rPr>
          <w:rFonts w:ascii="Algerian" w:hAnsi="Algerian"/>
          <w:sz w:val="40"/>
          <w:szCs w:val="40"/>
        </w:rPr>
      </w:pPr>
      <w:r>
        <w:t xml:space="preserve">                                                     </w:t>
      </w:r>
      <w:r w:rsidR="00FB27B5"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Положение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</w:p>
    <w:p w:rsidR="00B92EE2" w:rsidRDefault="00B92EE2" w:rsidP="00FB27B5">
      <w:pPr>
        <w:tabs>
          <w:tab w:val="left" w:pos="2685"/>
        </w:tabs>
        <w:rPr>
          <w:rFonts w:ascii="Algerian" w:hAnsi="Algerian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 режиме организованной образовательной деятельности (занятий)</w:t>
      </w:r>
      <w:r w:rsidR="00555C31">
        <w:rPr>
          <w:rFonts w:ascii="Cambria" w:hAnsi="Cambria" w:cs="Cambria"/>
          <w:sz w:val="40"/>
          <w:szCs w:val="40"/>
        </w:rPr>
        <w:t xml:space="preserve"> 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муниципального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бюджетного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дошкольного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образовательного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учреждения</w:t>
      </w:r>
      <w:r w:rsidR="00FB27B5" w:rsidRPr="00FB27B5">
        <w:rPr>
          <w:rFonts w:ascii="Algerian" w:hAnsi="Algerian"/>
          <w:sz w:val="40"/>
          <w:szCs w:val="40"/>
        </w:rPr>
        <w:t xml:space="preserve"> «</w:t>
      </w:r>
      <w:r w:rsidR="00FB27B5" w:rsidRPr="00FB27B5">
        <w:rPr>
          <w:rFonts w:ascii="Cambria" w:hAnsi="Cambria" w:cs="Cambria"/>
          <w:sz w:val="40"/>
          <w:szCs w:val="40"/>
        </w:rPr>
        <w:t>Детский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сад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Times New Roman" w:hAnsi="Times New Roman" w:cs="Times New Roman"/>
          <w:sz w:val="40"/>
          <w:szCs w:val="40"/>
        </w:rPr>
        <w:t>№</w:t>
      </w:r>
      <w:r w:rsidR="00FB27B5" w:rsidRPr="00FB27B5">
        <w:rPr>
          <w:rFonts w:ascii="Algerian" w:hAnsi="Algerian"/>
          <w:sz w:val="40"/>
          <w:szCs w:val="40"/>
        </w:rPr>
        <w:t xml:space="preserve">7» </w:t>
      </w:r>
      <w:r w:rsidR="00FB27B5" w:rsidRPr="00FB27B5">
        <w:rPr>
          <w:rFonts w:ascii="Cambria" w:hAnsi="Cambria" w:cs="Cambria"/>
          <w:sz w:val="40"/>
          <w:szCs w:val="40"/>
        </w:rPr>
        <w:t>г</w:t>
      </w:r>
      <w:r w:rsidR="00FB27B5" w:rsidRPr="00FB27B5">
        <w:rPr>
          <w:rFonts w:ascii="Algerian" w:hAnsi="Algerian"/>
          <w:sz w:val="40"/>
          <w:szCs w:val="40"/>
        </w:rPr>
        <w:t xml:space="preserve">. </w:t>
      </w:r>
      <w:r w:rsidR="00FB27B5" w:rsidRPr="00FB27B5">
        <w:rPr>
          <w:rFonts w:ascii="Cambria" w:hAnsi="Cambria" w:cs="Cambria"/>
          <w:sz w:val="40"/>
          <w:szCs w:val="40"/>
        </w:rPr>
        <w:t>Алагира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в</w:t>
      </w:r>
      <w:r w:rsidR="00FB27B5" w:rsidRPr="00FB27B5">
        <w:rPr>
          <w:rFonts w:ascii="Algerian" w:hAnsi="Algerian"/>
          <w:sz w:val="40"/>
          <w:szCs w:val="40"/>
        </w:rPr>
        <w:t xml:space="preserve"> </w:t>
      </w:r>
      <w:r w:rsidR="00FB27B5" w:rsidRPr="00FB27B5">
        <w:rPr>
          <w:rFonts w:ascii="Cambria" w:hAnsi="Cambria" w:cs="Cambria"/>
          <w:sz w:val="40"/>
          <w:szCs w:val="40"/>
        </w:rPr>
        <w:t>с</w:t>
      </w:r>
      <w:r w:rsidR="00FB27B5" w:rsidRPr="00FB27B5">
        <w:rPr>
          <w:rFonts w:ascii="Algerian" w:hAnsi="Algerian"/>
          <w:sz w:val="40"/>
          <w:szCs w:val="40"/>
        </w:rPr>
        <w:t xml:space="preserve">. </w:t>
      </w:r>
      <w:r w:rsidR="00FB27B5" w:rsidRPr="00FB27B5">
        <w:rPr>
          <w:rFonts w:ascii="Cambria" w:hAnsi="Cambria" w:cs="Cambria"/>
          <w:sz w:val="40"/>
          <w:szCs w:val="40"/>
        </w:rPr>
        <w:t>Црау</w:t>
      </w: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Pr="00B92EE2" w:rsidRDefault="00B642F3" w:rsidP="00B642F3">
      <w:pPr>
        <w:tabs>
          <w:tab w:val="left" w:pos="3723"/>
        </w:tabs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lastRenderedPageBreak/>
        <w:tab/>
      </w:r>
      <w:r w:rsidRPr="00B642F3">
        <w:rPr>
          <w:rFonts w:ascii="Algerian" w:hAnsi="Algerian"/>
          <w:noProof/>
          <w:sz w:val="40"/>
          <w:szCs w:val="40"/>
          <w:lang w:eastAsia="ru-RU"/>
        </w:rPr>
        <w:drawing>
          <wp:inline distT="0" distB="0" distL="0" distR="0">
            <wp:extent cx="5940425" cy="7924924"/>
            <wp:effectExtent l="0" t="0" r="3175" b="0"/>
            <wp:docPr id="1" name="Рисунок 1" descr="C:\Users\User\Desktop\Доки ДОУ с.ЦРАУ-22\полож\IMG_20210426_17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 ДОУ с.ЦРАУ-22\полож\IMG_20210426_171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EE2" w:rsidRPr="00B92EE2" w:rsidRDefault="00B92EE2" w:rsidP="00B92EE2">
      <w:pPr>
        <w:rPr>
          <w:rFonts w:ascii="Algerian" w:hAnsi="Algerian"/>
          <w:sz w:val="40"/>
          <w:szCs w:val="40"/>
        </w:rPr>
      </w:pPr>
    </w:p>
    <w:p w:rsidR="00B92EE2" w:rsidRDefault="00B92EE2" w:rsidP="00B92EE2">
      <w:pPr>
        <w:rPr>
          <w:rFonts w:ascii="Algerian" w:hAnsi="Algerian"/>
          <w:sz w:val="40"/>
          <w:szCs w:val="40"/>
        </w:rPr>
      </w:pPr>
    </w:p>
    <w:p w:rsidR="00F6437E" w:rsidRDefault="00B92EE2" w:rsidP="00F6437E">
      <w:pPr>
        <w:tabs>
          <w:tab w:val="left" w:pos="5700"/>
        </w:tabs>
        <w:rPr>
          <w:sz w:val="40"/>
          <w:szCs w:val="40"/>
        </w:rPr>
      </w:pPr>
      <w:r>
        <w:rPr>
          <w:rFonts w:ascii="Algerian" w:hAnsi="Algerian"/>
          <w:sz w:val="40"/>
          <w:szCs w:val="40"/>
        </w:rPr>
        <w:lastRenderedPageBreak/>
        <w:tab/>
      </w:r>
    </w:p>
    <w:p w:rsidR="00F6437E" w:rsidRDefault="00B92EE2" w:rsidP="00F6437E">
      <w:pPr>
        <w:tabs>
          <w:tab w:val="left" w:pos="5700"/>
        </w:tabs>
        <w:rPr>
          <w:rFonts w:ascii="Times New Roman,Bold" w:hAnsi="Times New Roman,Bold" w:cs="Times New Roman,Bold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6437E">
        <w:rPr>
          <w:rFonts w:ascii="Times New Roman,Bold" w:hAnsi="Times New Roman,Bold" w:cs="Times New Roman,Bold"/>
          <w:b/>
          <w:bCs/>
          <w:sz w:val="26"/>
          <w:szCs w:val="28"/>
        </w:rPr>
        <w:t>Общие положения</w:t>
      </w:r>
    </w:p>
    <w:p w:rsidR="00B92EE2" w:rsidRDefault="00B92EE2" w:rsidP="00F6437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Режим функционирования муниципального бюджетного дошкольного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№7» г.Алагира с. Црау (далее – Учреждение) разработано в соответствии с: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Российской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«Санитарно – эпидемиологические требования к устройству, содержанию и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 организаций» СанПин 2.4.1.3049-13,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ФГОС ДО,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Уставом МБДОУ «Детский сад №7» г.Алагира,</w:t>
      </w:r>
      <w:r w:rsidR="00F6437E">
        <w:rPr>
          <w:rFonts w:ascii="Times New Roman" w:hAnsi="Times New Roman" w:cs="Times New Roman"/>
          <w:sz w:val="24"/>
          <w:szCs w:val="24"/>
        </w:rPr>
        <w:t xml:space="preserve"> в с. Црау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Правил внутреннего распорядка,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другими нормативно – правовыми актами по вопросам образования, социальной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и интересов детей.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регламентирует режим работы, режим непосредственной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дошкольного образовательного учреждения.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Режим функционирования образовательного учреждения согласовывается с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6437E">
        <w:rPr>
          <w:rFonts w:ascii="Times New Roman,Bold" w:hAnsi="Times New Roman,Bold" w:cs="Times New Roman,Bold"/>
          <w:b/>
          <w:bCs/>
          <w:sz w:val="26"/>
          <w:szCs w:val="28"/>
        </w:rPr>
        <w:t>Режим функционирования учреждения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ДОУ работает по 5-дневной рабочей неделе.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Режим работы с 07.00 до 19:00 (12 часов).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Выходные дни – суббота, воскресенье, праздничные дни.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Образовательный процесс осуществляется в соответствии с основной образовательной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дошкольного образования Учреждения, с учетом санитарно-эпидемиологических правил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нормативов.</w:t>
      </w:r>
    </w:p>
    <w:p w:rsidR="00B92EE2" w:rsidRPr="00F6437E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3. </w:t>
      </w:r>
      <w:r w:rsidRPr="00F6437E">
        <w:rPr>
          <w:rFonts w:ascii="Times New Roman,Bold" w:hAnsi="Times New Roman,Bold" w:cs="Times New Roman,Bold"/>
          <w:b/>
          <w:bCs/>
          <w:sz w:val="26"/>
          <w:szCs w:val="28"/>
        </w:rPr>
        <w:t>Режим ООД воспитанников</w:t>
      </w:r>
      <w:r w:rsidRPr="00F6437E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Режим организованной образовательной деятельности (далее - ООД) обучающихся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регламентируется годовым календарным учебным графиком, расписанием непосредственно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Единицей измерения учебного времени и основной формой организации учебно-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 в Учреждении является ООД.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ООД ведется на базе Учреждения.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Учебный год в Учреждении начинается с 1 сентября. Если первый учебный день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на выходной день, то учебный год начинается в первый, следующий за ним, рабочий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Продолжительность учебного года во всех возрастных группах составляет 36 недель.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Учебный год делится на следующие периоды: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первое полугодие: с 1 сентября по 31 декабря- 17 недель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второе полугодие: 12 января по 31 мая- 20 недель.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Продолжительность учебной недели – 5 дней, с 12 часовым пребыванием детей в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Учреждении с 7-00 до 19-00.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Продолжительность ООД устанавливается в зависимости от возрастных и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психофизиологических особенностей, допустимой нагрузки обучающихся с учетом санитарных норм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правил, утвержденных СанПин 2.4.1.3049-13: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Для детей раннего возраста от 2 до 3 лет (вторая группа раннего возраста) длительность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ООД составляет – не более 8-10 минут.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3 до 4-х лет (младшая группа) составляет – не более 15 минут,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детей от 4- 5-ти лет (средняя группа) - не более 20 минут,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6-ти лет (старшая группа) - не более 25 минут</w:t>
      </w:r>
      <w:r w:rsidR="00F6437E">
        <w:rPr>
          <w:rFonts w:ascii="Times New Roman" w:hAnsi="Times New Roman" w:cs="Times New Roman"/>
          <w:sz w:val="24"/>
          <w:szCs w:val="24"/>
        </w:rPr>
        <w:t>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Для детей раннего возраста от 2 до 3 лет допускается осуществление образовательной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 первую и вторую половину дня, в том числе на игровой площадке во время прогулки.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Максимально допустимый объем образовательной нагрузки в первой половине дня в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младшей и средней группах не превышает 30 и 40 минут соответственно, а в старшей 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</w:t>
      </w:r>
      <w:r w:rsidR="00F643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45 минут и 1, 5 часа соответственно.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Перерыв между ООД составляет 10 минут.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 Просмотр телепередач, учебных фильмов, мультфильмов допускается не чаще 2-х раз в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(в первую и во вторую половину дня) в образовательных целях. Непрерывная длительность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просмотра телепередач, мультфильмов составляет в младших и средних группах не более 20 мин., в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F6437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7E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– не более 30 мин.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Непосредственно образовательная деятельность проводятся в группах воспитателем в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расписанием. Музыкальные занятия проводятся специалистами в музыкальном зале.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3.8.7. В целях реализации здоровьесберегающего подхода при организации образовательной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 середине непосредственно образовательной деятельности в обязательном порядке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предусмотрены физкультурные минутки.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3.8.8 ООД, требующую повышенную познавательную активность и умственное напряжение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организуют в первой половине дня. Для профилактики утомления детей ООД, требующая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повышенной познавательной активности и умственного напряжения, сочетается с ООД по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культуре, музыкальному воспитанию, художественно-эстетическому развитию.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Двигательный режим, физические упражнения и закаливающие мероприятия следует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 учетом группы здоровья, возраста воспитанников и времени года. Используются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двигательной активности: утренняя гимнастика, гимнастика после сна, непосредственно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физической культуры в помещении и на воздухе, физкультурные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минутки, подвижные игры, спортивные упражнения, ритмическая гимнастика и другие. Для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двигательной деятельности воспитанников используется оборудование и инвентарь зала,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и игровой площадки в соответствии с возрастом и ростом воспитанника.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Непосредственно образовательная деятельность по физическому развитию основной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для воспитанников организуется 3 раза в неделю. Их длительность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 от возраста воспитанников и составляет: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 до 3 лет (группа раннего возраста) – 10 мин.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3 до 4-х лет (младшая группа) составляет – не более 15 минут,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4- 5-ти лет (средняя группа) - не более 20 минут,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6-ти лет (старшая группа) - не более 25 минут</w:t>
      </w:r>
      <w:r w:rsidR="00F6437E">
        <w:rPr>
          <w:rFonts w:ascii="Times New Roman" w:hAnsi="Times New Roman" w:cs="Times New Roman"/>
          <w:sz w:val="24"/>
          <w:szCs w:val="24"/>
        </w:rPr>
        <w:t>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организованную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 по физическому развитию рекомендуется организовывать на</w:t>
      </w:r>
      <w:r w:rsidR="00F6437E">
        <w:rPr>
          <w:rFonts w:ascii="Times New Roman" w:hAnsi="Times New Roman" w:cs="Times New Roman"/>
          <w:sz w:val="24"/>
          <w:szCs w:val="24"/>
        </w:rPr>
        <w:t xml:space="preserve"> свежем</w:t>
      </w:r>
      <w:r>
        <w:rPr>
          <w:rFonts w:ascii="Times New Roman" w:hAnsi="Times New Roman" w:cs="Times New Roman"/>
          <w:sz w:val="24"/>
          <w:szCs w:val="24"/>
        </w:rPr>
        <w:t xml:space="preserve"> воздухе.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воспитанников при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постоянном контроле со стороны медицинских работников.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Обучающиеся должны приходить в Учреждение до 8.20 ч.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Изменение режима ООД определяется приказом заведующего в соответствии с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нормативно-правовыми документами в случаях объявления карантина, приостановления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92EE2" w:rsidRPr="00F6437E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6437E">
        <w:rPr>
          <w:rFonts w:ascii="Times New Roman,Bold" w:hAnsi="Times New Roman,Bold" w:cs="Times New Roman,Bold"/>
          <w:b/>
          <w:bCs/>
          <w:sz w:val="26"/>
          <w:szCs w:val="28"/>
        </w:rPr>
        <w:t>Ответственность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Администрация дошкольного образовательного учреждения, воспитатели, педагоги-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несут ответственность за жизнь, здоровье детей, реализацию в полном объеме учебного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плана, качество реализуемых образовательных программ, соответствие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применяемых форм, методов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средств организации образовательного процесса возрастным, психофизиологическим</w:t>
      </w:r>
      <w:r w:rsidR="00F6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 детей.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Используемые образовательные программы, методики и технологии воспитания и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должны соответствовать гигиеническим требованиям к образовательной нагрузке.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Ведение документации</w:t>
      </w:r>
    </w:p>
    <w:p w:rsidR="00B92EE2" w:rsidRDefault="00B92EE2" w:rsidP="00B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Посещение обучающимися ООД фиксируется педагогами в табелях посещаемости</w:t>
      </w:r>
    </w:p>
    <w:p w:rsidR="00B92EE2" w:rsidRPr="00B92EE2" w:rsidRDefault="00B92EE2" w:rsidP="00B92EE2">
      <w:pPr>
        <w:tabs>
          <w:tab w:val="left" w:pos="5700"/>
        </w:tabs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B92EE2" w:rsidRPr="00B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A9" w:rsidRDefault="00C363A9" w:rsidP="00FB27B5">
      <w:pPr>
        <w:spacing w:after="0" w:line="240" w:lineRule="auto"/>
      </w:pPr>
      <w:r>
        <w:separator/>
      </w:r>
    </w:p>
  </w:endnote>
  <w:endnote w:type="continuationSeparator" w:id="0">
    <w:p w:rsidR="00C363A9" w:rsidRDefault="00C363A9" w:rsidP="00FB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A9" w:rsidRDefault="00C363A9" w:rsidP="00FB27B5">
      <w:pPr>
        <w:spacing w:after="0" w:line="240" w:lineRule="auto"/>
      </w:pPr>
      <w:r>
        <w:separator/>
      </w:r>
    </w:p>
  </w:footnote>
  <w:footnote w:type="continuationSeparator" w:id="0">
    <w:p w:rsidR="00C363A9" w:rsidRDefault="00C363A9" w:rsidP="00FB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B5"/>
    <w:rsid w:val="004A30D5"/>
    <w:rsid w:val="00555C31"/>
    <w:rsid w:val="005B12E2"/>
    <w:rsid w:val="005E1624"/>
    <w:rsid w:val="00A74234"/>
    <w:rsid w:val="00B36656"/>
    <w:rsid w:val="00B642F3"/>
    <w:rsid w:val="00B92EE2"/>
    <w:rsid w:val="00C363A9"/>
    <w:rsid w:val="00F6437E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7D53-1309-4736-A928-4932EBF2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7B5"/>
  </w:style>
  <w:style w:type="paragraph" w:styleId="a5">
    <w:name w:val="footer"/>
    <w:basedOn w:val="a"/>
    <w:link w:val="a6"/>
    <w:uiPriority w:val="99"/>
    <w:unhideWhenUsed/>
    <w:rsid w:val="00FB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7B5"/>
  </w:style>
  <w:style w:type="paragraph" w:styleId="a7">
    <w:name w:val="Balloon Text"/>
    <w:basedOn w:val="a"/>
    <w:link w:val="a8"/>
    <w:uiPriority w:val="99"/>
    <w:semiHidden/>
    <w:unhideWhenUsed/>
    <w:rsid w:val="00FB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2021-04-03T17:36:00Z</cp:lastPrinted>
  <dcterms:created xsi:type="dcterms:W3CDTF">2021-04-03T16:09:00Z</dcterms:created>
  <dcterms:modified xsi:type="dcterms:W3CDTF">2022-01-24T09:28:00Z</dcterms:modified>
</cp:coreProperties>
</file>